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Theme="minorEastAsia" w:hAnsiTheme="minorEastAsia"/>
          <w:b/>
          <w:sz w:val="18"/>
          <w:szCs w:val="18"/>
        </w:rPr>
      </w:pPr>
      <w:r>
        <w:rPr>
          <w:rFonts w:hint="eastAsia" w:asciiTheme="minorEastAsia" w:hAnsiTheme="minorEastAsia"/>
          <w:b/>
          <w:sz w:val="18"/>
          <w:szCs w:val="18"/>
        </w:rPr>
        <w:t>投诉注意事项：</w:t>
      </w:r>
    </w:p>
    <w:p>
      <w:pPr>
        <w:pStyle w:val="10"/>
        <w:widowControl/>
        <w:spacing w:after="156" w:afterLines="50"/>
        <w:ind w:left="720" w:firstLine="0" w:firstLineChars="0"/>
        <w:contextualSpacing/>
        <w:jc w:val="left"/>
        <w:rPr>
          <w:rFonts w:asciiTheme="minorEastAsia" w:hAnsiTheme="minorEastAsia"/>
          <w:sz w:val="18"/>
          <w:szCs w:val="18"/>
        </w:rPr>
      </w:pPr>
    </w:p>
    <w:p>
      <w:pPr>
        <w:pStyle w:val="10"/>
        <w:widowControl/>
        <w:numPr>
          <w:ilvl w:val="0"/>
          <w:numId w:val="1"/>
        </w:numPr>
        <w:spacing w:after="156" w:afterLines="50"/>
        <w:ind w:firstLineChars="0"/>
        <w:contextualSpacing/>
        <w:jc w:val="left"/>
        <w:rPr>
          <w:rFonts w:asciiTheme="minorEastAsia" w:hAnsiTheme="minorEastAsia"/>
          <w:b/>
          <w:color w:val="FF0000"/>
          <w:sz w:val="18"/>
          <w:szCs w:val="18"/>
        </w:rPr>
      </w:pPr>
      <w:r>
        <w:rPr>
          <w:rFonts w:asciiTheme="minorEastAsia" w:hAnsiTheme="minorEastAsia"/>
          <w:b/>
          <w:color w:val="FF0000"/>
          <w:sz w:val="18"/>
          <w:szCs w:val="18"/>
        </w:rPr>
        <w:t>如实验信息缺少任何一项，技术人员都可能需要与您再次确认，会使投诉流程延后至少1~3天。为了保证您的投诉及时有效地得到处理，请您务必填写完整。</w:t>
      </w:r>
    </w:p>
    <w:p>
      <w:pPr>
        <w:pStyle w:val="10"/>
        <w:widowControl/>
        <w:numPr>
          <w:ilvl w:val="0"/>
          <w:numId w:val="1"/>
        </w:numPr>
        <w:spacing w:after="156" w:afterLines="50"/>
        <w:ind w:firstLineChars="0"/>
        <w:contextualSpacing/>
        <w:jc w:val="left"/>
        <w:rPr>
          <w:rFonts w:asciiTheme="minorEastAsia" w:hAnsiTheme="minorEastAsia"/>
          <w:b/>
          <w:color w:val="FF0000"/>
          <w:sz w:val="18"/>
          <w:szCs w:val="18"/>
        </w:rPr>
      </w:pPr>
      <w:r>
        <w:rPr>
          <w:rFonts w:hint="eastAsia" w:asciiTheme="minorEastAsia" w:hAnsiTheme="minorEastAsia"/>
          <w:b/>
          <w:color w:val="FF0000"/>
          <w:sz w:val="18"/>
          <w:szCs w:val="18"/>
        </w:rPr>
        <w:t>投诉提交后，</w:t>
      </w:r>
      <w:r>
        <w:rPr>
          <w:rFonts w:asciiTheme="minorEastAsia" w:hAnsiTheme="minorEastAsia"/>
          <w:b/>
          <w:color w:val="FF0000"/>
          <w:sz w:val="18"/>
          <w:szCs w:val="18"/>
        </w:rPr>
        <w:t xml:space="preserve"> Bio-techne</w:t>
      </w:r>
      <w:r>
        <w:rPr>
          <w:rFonts w:hint="eastAsia" w:asciiTheme="minorEastAsia" w:hAnsiTheme="minorEastAsia"/>
          <w:b/>
          <w:color w:val="FF0000"/>
          <w:sz w:val="18"/>
          <w:szCs w:val="18"/>
        </w:rPr>
        <w:t>可能需要其他实验细节相关的问题，请在</w:t>
      </w:r>
      <w:r>
        <w:rPr>
          <w:rFonts w:asciiTheme="minorEastAsia" w:hAnsiTheme="minorEastAsia"/>
          <w:b/>
          <w:color w:val="FF0000"/>
          <w:sz w:val="18"/>
          <w:szCs w:val="18"/>
        </w:rPr>
        <w:t>1</w:t>
      </w:r>
      <w:r>
        <w:rPr>
          <w:rFonts w:hint="eastAsia" w:asciiTheme="minorEastAsia" w:hAnsiTheme="minorEastAsia"/>
          <w:b/>
          <w:color w:val="FF0000"/>
          <w:sz w:val="18"/>
          <w:szCs w:val="18"/>
        </w:rPr>
        <w:t>周内回复我们，逾期可能导致投诉关闭。</w:t>
      </w:r>
    </w:p>
    <w:p>
      <w:pPr>
        <w:pStyle w:val="10"/>
        <w:widowControl/>
        <w:numPr>
          <w:ilvl w:val="0"/>
          <w:numId w:val="1"/>
        </w:numPr>
        <w:spacing w:after="156" w:afterLines="50"/>
        <w:ind w:firstLineChars="0"/>
        <w:contextualSpacing/>
        <w:jc w:val="left"/>
        <w:rPr>
          <w:rFonts w:asciiTheme="minorEastAsia" w:hAnsiTheme="minorEastAsia"/>
          <w:b/>
          <w:color w:val="FF0000"/>
          <w:sz w:val="18"/>
          <w:szCs w:val="18"/>
        </w:rPr>
      </w:pPr>
      <w:r>
        <w:rPr>
          <w:rFonts w:hint="eastAsia" w:asciiTheme="minorEastAsia" w:hAnsiTheme="minorEastAsia"/>
          <w:b/>
          <w:color w:val="FF0000"/>
          <w:sz w:val="18"/>
          <w:szCs w:val="18"/>
        </w:rPr>
        <w:t>如果有不同批号或其它公司产品平行实验结果，在样本里该指标有表达的依据（如文献等）也请一并提供。</w:t>
      </w:r>
    </w:p>
    <w:p>
      <w:pPr>
        <w:pStyle w:val="10"/>
        <w:widowControl/>
        <w:numPr>
          <w:ilvl w:val="0"/>
          <w:numId w:val="1"/>
        </w:numPr>
        <w:spacing w:after="156" w:afterLines="50"/>
        <w:ind w:firstLineChars="0"/>
        <w:contextualSpacing/>
        <w:jc w:val="left"/>
        <w:rPr>
          <w:rFonts w:asciiTheme="minorEastAsia" w:hAnsiTheme="minorEastAsia"/>
          <w:b/>
          <w:color w:val="FF0000"/>
          <w:sz w:val="18"/>
          <w:szCs w:val="18"/>
        </w:rPr>
      </w:pPr>
      <w:bookmarkStart w:id="0" w:name="OLE_LINK1"/>
      <w:r>
        <w:rPr>
          <w:rFonts w:hint="eastAsia" w:asciiTheme="minorEastAsia" w:hAnsiTheme="minorEastAsia"/>
          <w:b/>
          <w:color w:val="FF0000"/>
          <w:sz w:val="18"/>
          <w:szCs w:val="18"/>
        </w:rPr>
        <w:t>投诉涉及实物退回时，请您</w:t>
      </w:r>
      <w:r>
        <w:rPr>
          <w:rFonts w:asciiTheme="minorEastAsia" w:hAnsiTheme="minorEastAsia"/>
          <w:b/>
          <w:color w:val="FF0000"/>
          <w:sz w:val="18"/>
          <w:szCs w:val="18"/>
        </w:rPr>
        <w:t>提供退回产品的实物照片</w:t>
      </w:r>
      <w:r>
        <w:rPr>
          <w:rFonts w:hint="eastAsia" w:asciiTheme="minorEastAsia" w:hAnsiTheme="minorEastAsia"/>
          <w:b/>
          <w:color w:val="FF0000"/>
          <w:sz w:val="18"/>
          <w:szCs w:val="18"/>
        </w:rPr>
        <w:t>，</w:t>
      </w:r>
      <w:r>
        <w:rPr>
          <w:rFonts w:asciiTheme="minorEastAsia" w:hAnsiTheme="minorEastAsia"/>
          <w:b/>
          <w:color w:val="FF0000"/>
          <w:sz w:val="18"/>
          <w:szCs w:val="18"/>
        </w:rPr>
        <w:t>如果产品原标签撕毁或外观损坏，</w:t>
      </w:r>
      <w:r>
        <w:rPr>
          <w:rFonts w:hint="eastAsia" w:asciiTheme="minorEastAsia" w:hAnsiTheme="minorEastAsia"/>
          <w:b/>
          <w:color w:val="FF0000"/>
          <w:sz w:val="18"/>
          <w:szCs w:val="18"/>
        </w:rPr>
        <w:t>我们将无法</w:t>
      </w:r>
      <w:r>
        <w:rPr>
          <w:rFonts w:asciiTheme="minorEastAsia" w:hAnsiTheme="minorEastAsia"/>
          <w:b/>
          <w:color w:val="FF0000"/>
          <w:sz w:val="18"/>
          <w:szCs w:val="18"/>
        </w:rPr>
        <w:t>接受退换</w:t>
      </w:r>
      <w:r>
        <w:rPr>
          <w:rFonts w:hint="eastAsia" w:asciiTheme="minorEastAsia" w:hAnsiTheme="minorEastAsia"/>
          <w:b/>
          <w:color w:val="FF0000"/>
          <w:sz w:val="18"/>
          <w:szCs w:val="18"/>
        </w:rPr>
        <w:t>申请。</w:t>
      </w:r>
    </w:p>
    <w:bookmarkEnd w:id="0"/>
    <w:p>
      <w:pPr>
        <w:spacing w:line="360" w:lineRule="auto"/>
        <w:rPr>
          <w:rFonts w:asciiTheme="minorEastAsia" w:hAnsiTheme="minorEastAsia"/>
          <w:b/>
          <w:sz w:val="18"/>
          <w:szCs w:val="18"/>
        </w:rPr>
      </w:pPr>
    </w:p>
    <w:p>
      <w:pPr>
        <w:spacing w:line="360" w:lineRule="auto"/>
        <w:rPr>
          <w:rFonts w:asciiTheme="minorEastAsia" w:hAnsiTheme="minorEastAsia"/>
          <w:b/>
          <w:sz w:val="18"/>
          <w:szCs w:val="18"/>
        </w:rPr>
      </w:pPr>
      <w:r>
        <w:rPr>
          <w:rFonts w:asciiTheme="minorEastAsia" w:hAnsiTheme="minorEastAsia"/>
          <w:b/>
          <w:sz w:val="18"/>
          <w:szCs w:val="18"/>
        </w:rPr>
        <w:t>联系人</w:t>
      </w:r>
      <w:r>
        <w:rPr>
          <w:rFonts w:hint="eastAsia" w:asciiTheme="minorEastAsia" w:hAnsiTheme="minorEastAsia"/>
          <w:b/>
          <w:sz w:val="18"/>
          <w:szCs w:val="18"/>
        </w:rPr>
        <w:t>C</w:t>
      </w:r>
      <w:r>
        <w:rPr>
          <w:rFonts w:asciiTheme="minorEastAsia" w:hAnsiTheme="minorEastAsia"/>
          <w:b/>
          <w:sz w:val="18"/>
          <w:szCs w:val="18"/>
        </w:rPr>
        <w:t>ontact</w:t>
      </w:r>
      <w:r>
        <w:rPr>
          <w:rFonts w:hint="eastAsia" w:asciiTheme="minorEastAsia" w:hAnsiTheme="minorEastAsia"/>
          <w:b/>
          <w:sz w:val="18"/>
          <w:szCs w:val="18"/>
        </w:rPr>
        <w:t>（终端用户</w:t>
      </w:r>
      <w:r>
        <w:rPr>
          <w:rFonts w:asciiTheme="minorEastAsia" w:hAnsiTheme="minorEastAsia"/>
          <w:b/>
          <w:sz w:val="18"/>
          <w:szCs w:val="18"/>
        </w:rPr>
        <w:t>End User</w:t>
      </w:r>
      <w:r>
        <w:rPr>
          <w:rFonts w:hint="eastAsia" w:asciiTheme="minorEastAsia" w:hAnsiTheme="minorEastAsia"/>
          <w:b/>
          <w:sz w:val="18"/>
          <w:szCs w:val="18"/>
        </w:rPr>
        <w:t>）</w:t>
      </w:r>
    </w:p>
    <w:tbl>
      <w:tblPr>
        <w:tblStyle w:val="5"/>
        <w:tblW w:w="9346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5"/>
        <w:gridCol w:w="1418"/>
        <w:gridCol w:w="1843"/>
        <w:gridCol w:w="1842"/>
        <w:gridCol w:w="141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825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t>单位（大学具体到学院，医院具体到科室/研究所）</w:t>
            </w:r>
          </w:p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t>I</w:t>
            </w:r>
            <w:r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  <w:t>nstitution</w:t>
            </w:r>
          </w:p>
        </w:tc>
        <w:tc>
          <w:tcPr>
            <w:tcW w:w="141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t>姓名</w:t>
            </w:r>
          </w:p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  <w:t>ame</w:t>
            </w:r>
          </w:p>
        </w:tc>
        <w:tc>
          <w:tcPr>
            <w:tcW w:w="184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t>电话</w:t>
            </w:r>
          </w:p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t>T</w:t>
            </w:r>
            <w:r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  <w:t>elephone</w:t>
            </w:r>
          </w:p>
        </w:tc>
        <w:tc>
          <w:tcPr>
            <w:tcW w:w="184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t>电子邮件</w:t>
            </w:r>
          </w:p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t>Email</w:t>
            </w:r>
          </w:p>
        </w:tc>
        <w:tc>
          <w:tcPr>
            <w:tcW w:w="141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t>课题负责人</w:t>
            </w:r>
          </w:p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  <w:t>I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28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t>　</w:t>
            </w:r>
          </w:p>
        </w:tc>
      </w:tr>
    </w:tbl>
    <w:p>
      <w:pPr>
        <w:spacing w:line="360" w:lineRule="auto"/>
        <w:rPr>
          <w:rFonts w:asciiTheme="minorEastAsia" w:hAnsiTheme="minorEastAsia"/>
          <w:b/>
          <w:sz w:val="18"/>
          <w:szCs w:val="18"/>
        </w:rPr>
      </w:pPr>
    </w:p>
    <w:p>
      <w:pPr>
        <w:spacing w:line="360" w:lineRule="auto"/>
        <w:rPr>
          <w:rFonts w:asciiTheme="minorEastAsia" w:hAnsiTheme="minorEastAsia"/>
          <w:b/>
          <w:sz w:val="18"/>
          <w:szCs w:val="18"/>
        </w:rPr>
      </w:pPr>
      <w:r>
        <w:rPr>
          <w:rFonts w:asciiTheme="minorEastAsia" w:hAnsiTheme="minorEastAsia"/>
          <w:b/>
          <w:sz w:val="18"/>
          <w:szCs w:val="18"/>
        </w:rPr>
        <w:t>Product Information</w:t>
      </w:r>
      <w:r>
        <w:rPr>
          <w:rFonts w:hint="eastAsia" w:asciiTheme="minorEastAsia" w:hAnsiTheme="minorEastAsia"/>
          <w:b/>
          <w:sz w:val="18"/>
          <w:szCs w:val="18"/>
        </w:rPr>
        <w:t>产品信息</w:t>
      </w:r>
      <w:r>
        <w:rPr>
          <w:rFonts w:asciiTheme="minorEastAsia" w:hAnsiTheme="minorEastAsia"/>
          <w:b/>
          <w:sz w:val="18"/>
          <w:szCs w:val="18"/>
        </w:rPr>
        <w:t xml:space="preserve"> </w:t>
      </w:r>
    </w:p>
    <w:tbl>
      <w:tblPr>
        <w:tblStyle w:val="5"/>
        <w:tblW w:w="9346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0"/>
        <w:gridCol w:w="2079"/>
        <w:gridCol w:w="2694"/>
        <w:gridCol w:w="269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880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  <w:bookmarkStart w:id="1" w:name="_Hlk33602221"/>
            <w: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t>货号</w:t>
            </w:r>
          </w:p>
        </w:tc>
        <w:tc>
          <w:tcPr>
            <w:tcW w:w="2079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t>批号</w:t>
            </w:r>
          </w:p>
        </w:tc>
        <w:tc>
          <w:tcPr>
            <w:tcW w:w="269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t>产品实验应用</w:t>
            </w:r>
          </w:p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t>Application</w:t>
            </w:r>
          </w:p>
        </w:tc>
        <w:tc>
          <w:tcPr>
            <w:tcW w:w="269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t>经销商（直销客户请忽略）</w:t>
            </w:r>
          </w:p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t>Distributor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8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t>Catalog#</w:t>
            </w:r>
          </w:p>
        </w:tc>
        <w:tc>
          <w:tcPr>
            <w:tcW w:w="20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t>Lot#</w:t>
            </w:r>
          </w:p>
        </w:tc>
        <w:tc>
          <w:tcPr>
            <w:tcW w:w="269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8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20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8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88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t>收到日期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t>产品运输方式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t>未开封产品储存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t>处理意愿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8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t>Received date</w:t>
            </w:r>
          </w:p>
        </w:tc>
        <w:tc>
          <w:tcPr>
            <w:tcW w:w="20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t>Shipping condition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t>Storage condition (unopened)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t>Your expectation for resolution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8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  <w:bookmarkStart w:id="2" w:name="_Hlk24039479"/>
            <w: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20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sdt>
            <w:sdtP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id w:val="1126896678"/>
              <w:placeholder>
                <w:docPart w:val="87189673074F47A384CB9AAA858EC629"/>
              </w:placeholder>
              <w:dropDownList>
                <w:listItem w:displayText="请选择 Choose one" w:value="请选择 Choose one"/>
                <w:listItem w:displayText="常温 Ambient" w:value="常温 Ambient"/>
                <w:listItem w:displayText="冰袋 Ice Pack" w:value="冰袋 Ice Pack"/>
                <w:listItem w:displayText="干冰 Dry Ice" w:value="干冰 Dry Ice"/>
              </w:dropDownList>
            </w:sdtPr>
            <w:sdtEndP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</w:sdtEndPr>
            <w:sdtContent>
              <w:p>
                <w:pPr>
                  <w:widowControl/>
                  <w:jc w:val="center"/>
                  <w:rPr>
                    <w:rFonts w:cs="宋体" w:asciiTheme="minorEastAsia" w:hAnsiTheme="minorEastAsia"/>
                    <w:color w:val="000000"/>
                    <w:kern w:val="0"/>
                    <w:sz w:val="18"/>
                    <w:szCs w:val="18"/>
                  </w:rPr>
                </w:pPr>
                <w:r>
                  <w:rPr>
                    <w:rFonts w:hint="eastAsia" w:cs="宋体" w:asciiTheme="minorEastAsia" w:hAnsiTheme="minorEastAsia"/>
                    <w:color w:val="000000"/>
                    <w:kern w:val="0"/>
                    <w:sz w:val="18"/>
                    <w:szCs w:val="18"/>
                  </w:rPr>
                  <w:t>请选择 Choose one</w:t>
                </w:r>
              </w:p>
            </w:sdtContent>
          </w:sdt>
        </w:tc>
        <w:tc>
          <w:tcPr>
            <w:tcW w:w="269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sdt>
            <w:sdtP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id w:val="937555550"/>
              <w:placeholder>
                <w:docPart w:val="5D5BB1772B4F4C6AB5D2144BAF155E0E"/>
              </w:placeholder>
              <w:dropDownList>
                <w:listItem w:displayText="请选择 Choose one" w:value="请选择 Choose one"/>
                <w:listItem w:displayText="常温 Ambient" w:value="常温 Ambient"/>
                <w:listItem w:displayText="4°C" w:value="4°C"/>
                <w:listItem w:displayText="-20°C" w:value="-20°C"/>
                <w:listItem w:displayText="-70°C" w:value="-70°C"/>
              </w:dropDownList>
            </w:sdtPr>
            <w:sdtEndP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</w:sdtEndPr>
            <w:sdtContent>
              <w:p>
                <w:pPr>
                  <w:widowControl/>
                  <w:jc w:val="center"/>
                  <w:rPr>
                    <w:rFonts w:cs="宋体" w:asciiTheme="minorEastAsia" w:hAnsiTheme="minorEastAsia"/>
                    <w:color w:val="000000"/>
                    <w:kern w:val="0"/>
                    <w:sz w:val="18"/>
                    <w:szCs w:val="18"/>
                  </w:rPr>
                </w:pPr>
                <w:r>
                  <w:rPr>
                    <w:rFonts w:hint="eastAsia" w:cs="宋体" w:asciiTheme="minorEastAsia" w:hAnsiTheme="minorEastAsia"/>
                    <w:color w:val="000000"/>
                    <w:kern w:val="0"/>
                    <w:sz w:val="18"/>
                    <w:szCs w:val="18"/>
                  </w:rPr>
                  <w:t>请选择 Choose one</w:t>
                </w:r>
              </w:p>
            </w:sdtContent>
          </w:sdt>
        </w:tc>
        <w:tc>
          <w:tcPr>
            <w:tcW w:w="26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sdt>
            <w:sdtP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id w:val="-511065481"/>
              <w:placeholder>
                <w:docPart w:val="42BCFDBE3C1743FBB628E17DDC27DF42"/>
              </w:placeholder>
              <w:dropDownList>
                <w:listItem w:displayText="请选择 Choose one" w:value="请选择 Choose one"/>
                <w:listItem w:displayText="技术建议 Troubleshooting" w:value="技术建议 Troubleshooting"/>
                <w:listItem w:displayText="换货 Replacement" w:value="换货 Replacement"/>
                <w:listItem w:displayText="退货 Credit" w:value="退货 Credit"/>
              </w:dropDownList>
            </w:sdtPr>
            <w:sdtEndP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</w:sdtEndPr>
            <w:sdtContent>
              <w:p>
                <w:pPr>
                  <w:widowControl/>
                  <w:jc w:val="center"/>
                  <w:rPr>
                    <w:rFonts w:cs="宋体" w:asciiTheme="minorEastAsia" w:hAnsiTheme="minorEastAsia"/>
                    <w:color w:val="000000"/>
                    <w:kern w:val="0"/>
                    <w:sz w:val="18"/>
                    <w:szCs w:val="18"/>
                  </w:rPr>
                </w:pPr>
                <w:r>
                  <w:rPr>
                    <w:rFonts w:hint="eastAsia" w:cs="宋体" w:asciiTheme="minorEastAsia" w:hAnsiTheme="minorEastAsia"/>
                    <w:color w:val="000000"/>
                    <w:kern w:val="0"/>
                    <w:sz w:val="18"/>
                    <w:szCs w:val="18"/>
                  </w:rPr>
                  <w:t>请选择 Choose one</w:t>
                </w:r>
              </w:p>
            </w:sdtContent>
          </w:sdt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8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</w:tr>
      <w:bookmarkEnd w:id="1"/>
      <w:bookmarkEnd w:id="2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9346" w:type="dxa"/>
            <w:gridSpan w:val="4"/>
            <w:tcBorders>
              <w:top w:val="single" w:color="auto" w:sz="8" w:space="0"/>
              <w:left w:val="single" w:color="auto" w:sz="8" w:space="0"/>
              <w:bottom w:val="nil"/>
              <w:right w:val="single" w:color="000000" w:sz="8" w:space="0"/>
            </w:tcBorders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t>遇到问题简述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9346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t>Please briefly describe any problem with the product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</w:trPr>
        <w:tc>
          <w:tcPr>
            <w:tcW w:w="934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t>　</w:t>
            </w:r>
          </w:p>
        </w:tc>
      </w:tr>
    </w:tbl>
    <w:p>
      <w:pPr>
        <w:spacing w:line="360" w:lineRule="auto"/>
        <w:rPr>
          <w:rFonts w:asciiTheme="minorEastAsia" w:hAnsiTheme="minorEastAsia"/>
          <w:b/>
          <w:sz w:val="18"/>
          <w:szCs w:val="18"/>
        </w:rPr>
      </w:pPr>
    </w:p>
    <w:p>
      <w:pPr>
        <w:spacing w:line="360" w:lineRule="auto"/>
        <w:rPr>
          <w:rFonts w:asciiTheme="minorEastAsia" w:hAnsiTheme="minorEastAsia"/>
          <w:b/>
          <w:sz w:val="18"/>
          <w:szCs w:val="18"/>
        </w:rPr>
      </w:pPr>
    </w:p>
    <w:p>
      <w:pPr>
        <w:spacing w:line="360" w:lineRule="auto"/>
        <w:rPr>
          <w:rFonts w:asciiTheme="minorEastAsia" w:hAnsiTheme="minorEastAsia"/>
          <w:b/>
          <w:sz w:val="18"/>
          <w:szCs w:val="18"/>
        </w:rPr>
      </w:pPr>
    </w:p>
    <w:p>
      <w:pPr>
        <w:spacing w:line="360" w:lineRule="auto"/>
        <w:rPr>
          <w:rFonts w:asciiTheme="minorEastAsia" w:hAnsiTheme="minorEastAsia"/>
          <w:b/>
          <w:sz w:val="18"/>
          <w:szCs w:val="18"/>
        </w:rPr>
      </w:pPr>
      <w:r>
        <w:rPr>
          <w:rFonts w:hint="eastAsia" w:asciiTheme="minorEastAsia" w:hAnsiTheme="minorEastAsia"/>
          <w:b/>
          <w:sz w:val="18"/>
          <w:szCs w:val="18"/>
        </w:rPr>
        <w:t>请提供您的实验结果（experiment</w:t>
      </w:r>
      <w:r>
        <w:rPr>
          <w:rFonts w:asciiTheme="minorEastAsia" w:hAnsiTheme="minorEastAsia"/>
          <w:b/>
          <w:sz w:val="18"/>
          <w:szCs w:val="18"/>
        </w:rPr>
        <w:t xml:space="preserve"> </w:t>
      </w:r>
      <w:r>
        <w:rPr>
          <w:rFonts w:hint="eastAsia" w:asciiTheme="minorEastAsia" w:hAnsiTheme="minorEastAsia"/>
          <w:b/>
          <w:sz w:val="18"/>
          <w:szCs w:val="18"/>
        </w:rPr>
        <w:t>result）</w:t>
      </w:r>
    </w:p>
    <w:p>
      <w:pPr>
        <w:spacing w:line="360" w:lineRule="auto"/>
        <w:rPr>
          <w:rFonts w:asciiTheme="minorEastAsia" w:hAnsiTheme="minorEastAsia"/>
          <w:sz w:val="18"/>
          <w:szCs w:val="18"/>
        </w:rPr>
      </w:pPr>
      <w:r>
        <w:rPr>
          <w:rFonts w:hint="eastAsia" w:asciiTheme="minorEastAsia" w:hAnsiTheme="minorEastAsia"/>
          <w:sz w:val="18"/>
          <w:szCs w:val="18"/>
        </w:rPr>
        <w:t xml:space="preserve">备注：越详细的实验资料越有助我们更高效为您解决问题 (描述问题, 冻干粉产品重溶方法，样本制备和样本物种, 实验条件, 使用的对照, 曾尝试的优化和解决方法, 这个产品是否在以前成功使用或使用相同目的产品成功获得结果（请提供资料），判定特定实验结果所需支持资料) </w:t>
      </w:r>
      <w:r>
        <w:rPr>
          <w:rFonts w:asciiTheme="minorEastAsia" w:hAnsiTheme="minorEastAsia"/>
          <w:sz w:val="18"/>
          <w:szCs w:val="18"/>
        </w:rPr>
        <w:t>Please describe the problem experienced and tell us as much information as possible about your experiment</w:t>
      </w:r>
      <w:r>
        <w:rPr>
          <w:rFonts w:hint="eastAsia" w:asciiTheme="minorEastAsia" w:hAnsiTheme="minorEastAsia"/>
          <w:sz w:val="18"/>
          <w:szCs w:val="18"/>
        </w:rPr>
        <w:t>.</w:t>
      </w:r>
    </w:p>
    <w:tbl>
      <w:tblPr>
        <w:tblStyle w:val="5"/>
        <w:tblW w:w="9488" w:type="dxa"/>
        <w:tblInd w:w="1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48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000000" w:fill="D9D9D9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18"/>
                <w:szCs w:val="18"/>
              </w:rPr>
              <w:t>请点击如下单元格，选择下拉框的实验类型，查看需要提供的数</w:t>
            </w:r>
            <w:bookmarkStart w:id="3" w:name="_GoBack"/>
            <w:bookmarkEnd w:id="3"/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18"/>
                <w:szCs w:val="18"/>
              </w:rPr>
              <w:t>据</w:t>
            </w:r>
          </w:p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cs="宋体" w:asciiTheme="minorEastAsia" w:hAnsiTheme="minorEastAsia"/>
                <w:b/>
                <w:bCs/>
                <w:color w:val="000000"/>
                <w:kern w:val="0"/>
                <w:sz w:val="18"/>
                <w:szCs w:val="18"/>
              </w:rPr>
              <w:t>Required data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48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center"/>
          </w:tcPr>
          <w:sdt>
            <w:sdtPr>
              <w:rPr>
                <w:rFonts w:hint="eastAsia" w:cs="宋体" w:asciiTheme="minorEastAsia" w:hAnsiTheme="minorEastAsia"/>
                <w:b/>
                <w:bCs/>
                <w:color w:val="FF0000"/>
                <w:kern w:val="0"/>
                <w:sz w:val="18"/>
                <w:szCs w:val="18"/>
              </w:rPr>
              <w:id w:val="-748887778"/>
              <w:placeholder>
                <w:docPart w:val="6913AC13A97244D0A8ED600B9DFFF0FE"/>
              </w:placeholder>
              <w:dropDownList>
                <w:listItem w:displayText="请选择Choose one（点击右方箭头）" w:value="请选择Choose one（点击右方箭头）"/>
                <w:listItem w:displayText="WB：样本名称，凝胶浓度及电泳条件，封闭及转膜方法，一抗二抗工作浓度及孵育时间，含marker的完整图片" w:value="样本名称，封闭方法，一抗二抗稀释方法"/>
                <w:listItem w:displayText="ICC/IF：样本名称及类型，固定试剂及时间，封闭方法，一抗重溶及稀释方法，二抗品名，洗液配方，实验及对照图片 " w:value="ICC/IF：样本名称及类型，固定试剂及时间，封闭方法，一抗重溶及稀释方法，二抗品名，洗液配方，实验及对照图片 "/>
                <w:listItem w:displayText="ELISA：样本名称及制备方法，标准品重溶方法，洗板方法，显色液配置时间，标准品和样品检测波长OD读值及校正波长OD读值原始值，微孔板样品标品排列情况" w:value="ELISA：样本名称及制备方法，标准品重溶方法，洗板方法，显色液配置时间，标准品和样品检测波长OD读值及校正波长OD读值原始值，微孔板样品标品排列情况"/>
                <w:listItem w:displayText="IHC：样本名称及切片类型，固定试剂及时间，修复液及修复方式，封闭条件，一抗重溶及稀释方法 ，二抗品名，实验及对照图片" w:value="IHC：样本名称及切片类型，固定试剂及时间，修复液及修复方式，封闭条件，一抗重溶及稀释方法 ，二抗品名，实验及对照图片"/>
                <w:listItem w:displayText="Luminex：样本名称及稀释方法，标准品重溶方法，仪器矫正及针高调节，仪器设置情况，摇床转速，标准品和样品的原始数据" w:value="Luminex：样本名称及稀释方法，标准品重溶方法，仪器矫正及针高调节，仪器设置情况，摇床转速，标准品和样品的原始数据"/>
                <w:listItem w:displayText="Duoset：样本名称及稀释方法，抗体重溶及稀释方法，标准品重溶方法及标曲，包被抗体稀释方法，封闭试剂及时间，是否进行过掺入回收实验及线性实验，是否使用说明书推荐的辅助试剂盒或者辅助试剂。" w:value="Duoset：样本名称及稀释方法，抗体重溶及稀释方法，标准品重溶方法及标曲，包被抗体稀释方法，封闭试剂及时间，是否进行过掺入回收实验及线性实验，是否使用说明书推荐的辅助试剂盒或者辅助试剂。"/>
                <w:listItem w:displayText="Bioassay：蛋白重溶方法，细胞种类，蛋白刺激剂量及时间" w:value="Bioassay：蛋白重溶方法，细胞种类，蛋白刺激剂量及时间"/>
                <w:listItem w:displayText="Flow：样品及制备，抗体浓度，染色步骤，同型对照，流式结果，包括细胞群的前向/侧向散射点图和直方图等" w:value="Flow：样品及制备，抗体浓度，染色步骤，同型对照，流式结果，包括细胞群的前向/侧向散射点图和直方图等"/>
              </w:dropDownList>
            </w:sdtPr>
            <w:sdtEndPr>
              <w:rPr>
                <w:rFonts w:hint="eastAsia" w:cs="宋体" w:asciiTheme="minorEastAsia" w:hAnsiTheme="minorEastAsia"/>
                <w:b/>
                <w:bCs/>
                <w:color w:val="FF0000"/>
                <w:kern w:val="0"/>
                <w:sz w:val="18"/>
                <w:szCs w:val="18"/>
              </w:rPr>
            </w:sdtEndPr>
            <w:sdtContent>
              <w:p>
                <w:pPr>
                  <w:widowControl/>
                  <w:jc w:val="center"/>
                  <w:rPr>
                    <w:rFonts w:cs="宋体" w:asciiTheme="minorEastAsia" w:hAnsiTheme="minorEastAsia"/>
                    <w:b/>
                    <w:bCs/>
                    <w:color w:val="FF0000"/>
                    <w:kern w:val="0"/>
                    <w:sz w:val="18"/>
                    <w:szCs w:val="18"/>
                  </w:rPr>
                </w:pPr>
                <w:r>
                  <w:rPr>
                    <w:rFonts w:hint="eastAsia" w:cs="宋体" w:asciiTheme="minorEastAsia" w:hAnsiTheme="minorEastAsia"/>
                    <w:b/>
                    <w:bCs/>
                    <w:color w:val="FF0000"/>
                    <w:kern w:val="0"/>
                    <w:sz w:val="18"/>
                    <w:szCs w:val="18"/>
                  </w:rPr>
                  <w:t>请选择Choose one（点击右方箭头）</w:t>
                </w:r>
              </w:p>
            </w:sdtContent>
          </w:sdt>
        </w:tc>
      </w:tr>
    </w:tbl>
    <w:p>
      <w:pPr>
        <w:spacing w:line="360" w:lineRule="auto"/>
        <w:rPr>
          <w:rFonts w:asciiTheme="minorEastAsia" w:hAnsiTheme="minorEastAsia"/>
          <w:sz w:val="18"/>
          <w:szCs w:val="18"/>
        </w:rPr>
      </w:pPr>
    </w:p>
    <w:p>
      <w:pPr>
        <w:spacing w:line="360" w:lineRule="auto"/>
        <w:rPr>
          <w:rFonts w:asciiTheme="minorEastAsia" w:hAnsiTheme="minorEastAsia"/>
          <w:sz w:val="18"/>
          <w:szCs w:val="18"/>
        </w:rPr>
      </w:pPr>
    </w:p>
    <w:p>
      <w:pPr>
        <w:spacing w:line="360" w:lineRule="auto"/>
        <w:rPr>
          <w:rFonts w:asciiTheme="minorEastAsia" w:hAnsiTheme="minorEastAsia"/>
          <w:sz w:val="18"/>
          <w:szCs w:val="18"/>
        </w:rPr>
      </w:pPr>
    </w:p>
    <w:p>
      <w:pPr>
        <w:spacing w:line="360" w:lineRule="auto"/>
        <w:rPr>
          <w:rFonts w:asciiTheme="minorEastAsia" w:hAnsiTheme="minorEastAsia"/>
          <w:sz w:val="18"/>
          <w:szCs w:val="18"/>
        </w:rPr>
      </w:pPr>
    </w:p>
    <w:sectPr>
      <w:headerReference r:id="rId3" w:type="default"/>
      <w:footerReference r:id="rId4" w:type="default"/>
      <w:pgSz w:w="11906" w:h="16838"/>
      <w:pgMar w:top="1440" w:right="127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b/>
        <w:bCs/>
      </w:rPr>
      <w:fldChar w:fldCharType="begin"/>
    </w:r>
    <w:r>
      <w:rPr>
        <w:b/>
        <w:bCs/>
      </w:rPr>
      <w:instrText xml:space="preserve">PAGE  \* Arabic  \* MERGEFORMAT</w:instrText>
    </w:r>
    <w:r>
      <w:rPr>
        <w:b/>
        <w:bCs/>
      </w:rPr>
      <w:fldChar w:fldCharType="separate"/>
    </w:r>
    <w:r>
      <w:rPr>
        <w:b/>
        <w:bCs/>
        <w:lang w:val="zh-CN"/>
      </w:rPr>
      <w:t>1</w:t>
    </w:r>
    <w:r>
      <w:rPr>
        <w:b/>
        <w:bCs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NUMPAGES  \* Arabic  \* MERGEFORMAT</w:instrText>
    </w:r>
    <w:r>
      <w:rPr>
        <w:b/>
        <w:bCs/>
      </w:rPr>
      <w:fldChar w:fldCharType="separate"/>
    </w:r>
    <w:r>
      <w:rPr>
        <w:b/>
        <w:bCs/>
        <w:lang w:val="zh-CN"/>
      </w:rPr>
      <w:t>2</w:t>
    </w:r>
    <w:r>
      <w:rPr>
        <w:b/>
        <w:bCs/>
      </w:rPr>
      <w:fldChar w:fldCharType="end"/>
    </w:r>
  </w:p>
  <w:p>
    <w:pPr>
      <w:pStyle w:val="3"/>
      <w:rPr>
        <w:rFonts w:hint="eastAsia"/>
      </w:rPr>
    </w:pPr>
    <w:r>
      <w:t>Confidential/保密</w:t>
    </w:r>
    <w:r>
      <w:tab/>
    </w:r>
    <w:r>
      <w:tab/>
    </w:r>
    <w:r>
      <w:tab/>
    </w:r>
    <w:r>
      <w:t xml:space="preserve">       V1.1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sz w:val="32"/>
      </w:rPr>
    </w:pPr>
    <w:r>
      <w:drawing>
        <wp:inline distT="0" distB="0" distL="0" distR="0">
          <wp:extent cx="1615440" cy="406400"/>
          <wp:effectExtent l="0" t="0" r="3810" b="0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5440" cy="40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jc w:val="center"/>
      <w:rPr>
        <w:b/>
        <w:bCs/>
        <w:sz w:val="32"/>
        <w:szCs w:val="32"/>
      </w:rPr>
    </w:pPr>
    <w:r>
      <w:rPr>
        <w:rFonts w:hint="eastAsia"/>
        <w:b/>
        <w:bCs/>
        <w:sz w:val="32"/>
        <w:szCs w:val="32"/>
      </w:rPr>
      <w:t>技术支持部投诉咨询表</w:t>
    </w:r>
  </w:p>
  <w:p>
    <w:pPr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>TECHNICAL SUPPORT INQUIRY LOG</w:t>
    </w:r>
  </w:p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7C4B90"/>
    <w:multiLevelType w:val="multilevel"/>
    <w:tmpl w:val="3F7C4B9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entative="0">
      <w:start w:val="1"/>
      <w:numFmt w:val="lowerLetter"/>
      <w:lvlText w:val="%2)"/>
      <w:lvlJc w:val="left"/>
      <w:pPr>
        <w:ind w:left="1200" w:hanging="420"/>
      </w:pPr>
    </w:lvl>
    <w:lvl w:ilvl="2" w:tentative="0">
      <w:start w:val="1"/>
      <w:numFmt w:val="lowerRoman"/>
      <w:lvlText w:val="%3."/>
      <w:lvlJc w:val="right"/>
      <w:pPr>
        <w:ind w:left="1620" w:hanging="420"/>
      </w:pPr>
    </w:lvl>
    <w:lvl w:ilvl="3" w:tentative="0">
      <w:start w:val="1"/>
      <w:numFmt w:val="decimal"/>
      <w:lvlText w:val="%4."/>
      <w:lvlJc w:val="left"/>
      <w:pPr>
        <w:ind w:left="2040" w:hanging="420"/>
      </w:pPr>
    </w:lvl>
    <w:lvl w:ilvl="4" w:tentative="0">
      <w:start w:val="1"/>
      <w:numFmt w:val="lowerLetter"/>
      <w:lvlText w:val="%5)"/>
      <w:lvlJc w:val="left"/>
      <w:pPr>
        <w:ind w:left="2460" w:hanging="420"/>
      </w:pPr>
    </w:lvl>
    <w:lvl w:ilvl="5" w:tentative="0">
      <w:start w:val="1"/>
      <w:numFmt w:val="lowerRoman"/>
      <w:lvlText w:val="%6."/>
      <w:lvlJc w:val="right"/>
      <w:pPr>
        <w:ind w:left="2880" w:hanging="420"/>
      </w:pPr>
    </w:lvl>
    <w:lvl w:ilvl="6" w:tentative="0">
      <w:start w:val="1"/>
      <w:numFmt w:val="decimal"/>
      <w:lvlText w:val="%7."/>
      <w:lvlJc w:val="left"/>
      <w:pPr>
        <w:ind w:left="3300" w:hanging="420"/>
      </w:pPr>
    </w:lvl>
    <w:lvl w:ilvl="7" w:tentative="0">
      <w:start w:val="1"/>
      <w:numFmt w:val="lowerLetter"/>
      <w:lvlText w:val="%8)"/>
      <w:lvlJc w:val="left"/>
      <w:pPr>
        <w:ind w:left="3720" w:hanging="420"/>
      </w:pPr>
    </w:lvl>
    <w:lvl w:ilvl="8" w:tentative="0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674"/>
    <w:rsid w:val="0000297B"/>
    <w:rsid w:val="000346CD"/>
    <w:rsid w:val="00055505"/>
    <w:rsid w:val="0006503A"/>
    <w:rsid w:val="000C7D2B"/>
    <w:rsid w:val="000D4A89"/>
    <w:rsid w:val="000E313C"/>
    <w:rsid w:val="000F6975"/>
    <w:rsid w:val="00104B11"/>
    <w:rsid w:val="00113E18"/>
    <w:rsid w:val="00126C3F"/>
    <w:rsid w:val="00150D80"/>
    <w:rsid w:val="00151C93"/>
    <w:rsid w:val="00154C9B"/>
    <w:rsid w:val="0016491D"/>
    <w:rsid w:val="00165F6F"/>
    <w:rsid w:val="00165F9E"/>
    <w:rsid w:val="00167DB0"/>
    <w:rsid w:val="0017679B"/>
    <w:rsid w:val="001827EB"/>
    <w:rsid w:val="00191905"/>
    <w:rsid w:val="001B52B5"/>
    <w:rsid w:val="001B6674"/>
    <w:rsid w:val="00200020"/>
    <w:rsid w:val="00205548"/>
    <w:rsid w:val="00224C91"/>
    <w:rsid w:val="00272ED6"/>
    <w:rsid w:val="00275CCA"/>
    <w:rsid w:val="00281765"/>
    <w:rsid w:val="002B3D0D"/>
    <w:rsid w:val="002E1D6B"/>
    <w:rsid w:val="00313765"/>
    <w:rsid w:val="00326C8B"/>
    <w:rsid w:val="003448CC"/>
    <w:rsid w:val="003627A3"/>
    <w:rsid w:val="00371365"/>
    <w:rsid w:val="00373B77"/>
    <w:rsid w:val="00374000"/>
    <w:rsid w:val="00381189"/>
    <w:rsid w:val="00392C05"/>
    <w:rsid w:val="003B018A"/>
    <w:rsid w:val="003E4F6C"/>
    <w:rsid w:val="0042604C"/>
    <w:rsid w:val="004300D8"/>
    <w:rsid w:val="0044166E"/>
    <w:rsid w:val="00442B2C"/>
    <w:rsid w:val="00451DA6"/>
    <w:rsid w:val="00461079"/>
    <w:rsid w:val="00476354"/>
    <w:rsid w:val="004815F8"/>
    <w:rsid w:val="00485724"/>
    <w:rsid w:val="00496A55"/>
    <w:rsid w:val="004A77D8"/>
    <w:rsid w:val="004D78CF"/>
    <w:rsid w:val="004E0B66"/>
    <w:rsid w:val="0050656C"/>
    <w:rsid w:val="00506651"/>
    <w:rsid w:val="005135EF"/>
    <w:rsid w:val="00516C46"/>
    <w:rsid w:val="00555A39"/>
    <w:rsid w:val="00563E4D"/>
    <w:rsid w:val="005A2E3A"/>
    <w:rsid w:val="005D33A0"/>
    <w:rsid w:val="005F07D4"/>
    <w:rsid w:val="0061093F"/>
    <w:rsid w:val="00613783"/>
    <w:rsid w:val="00621056"/>
    <w:rsid w:val="00621C21"/>
    <w:rsid w:val="00627E52"/>
    <w:rsid w:val="00634EA6"/>
    <w:rsid w:val="0065144B"/>
    <w:rsid w:val="006612A7"/>
    <w:rsid w:val="00680B81"/>
    <w:rsid w:val="0068191F"/>
    <w:rsid w:val="00685D2C"/>
    <w:rsid w:val="006A7E0F"/>
    <w:rsid w:val="006E3E7A"/>
    <w:rsid w:val="006F0916"/>
    <w:rsid w:val="007107E3"/>
    <w:rsid w:val="00712D55"/>
    <w:rsid w:val="007262EA"/>
    <w:rsid w:val="0073730F"/>
    <w:rsid w:val="007523F3"/>
    <w:rsid w:val="00765E2D"/>
    <w:rsid w:val="00766C04"/>
    <w:rsid w:val="007B0826"/>
    <w:rsid w:val="007D4303"/>
    <w:rsid w:val="007D4906"/>
    <w:rsid w:val="007E2404"/>
    <w:rsid w:val="0080359A"/>
    <w:rsid w:val="008142AF"/>
    <w:rsid w:val="00837592"/>
    <w:rsid w:val="008637FC"/>
    <w:rsid w:val="00865ED1"/>
    <w:rsid w:val="008718BE"/>
    <w:rsid w:val="008919D5"/>
    <w:rsid w:val="008B382B"/>
    <w:rsid w:val="008B5CAE"/>
    <w:rsid w:val="008C4461"/>
    <w:rsid w:val="00900FE8"/>
    <w:rsid w:val="00960A1A"/>
    <w:rsid w:val="009628F6"/>
    <w:rsid w:val="0096765A"/>
    <w:rsid w:val="009905D4"/>
    <w:rsid w:val="009B2517"/>
    <w:rsid w:val="009F4C8C"/>
    <w:rsid w:val="009F4DA4"/>
    <w:rsid w:val="009F6A4A"/>
    <w:rsid w:val="00A12C54"/>
    <w:rsid w:val="00A23CD1"/>
    <w:rsid w:val="00A256F3"/>
    <w:rsid w:val="00A2622F"/>
    <w:rsid w:val="00A53A8A"/>
    <w:rsid w:val="00A55EE6"/>
    <w:rsid w:val="00A73E7C"/>
    <w:rsid w:val="00A96318"/>
    <w:rsid w:val="00AB042F"/>
    <w:rsid w:val="00AC00C4"/>
    <w:rsid w:val="00AD6282"/>
    <w:rsid w:val="00AD7D84"/>
    <w:rsid w:val="00B311D9"/>
    <w:rsid w:val="00B31FFA"/>
    <w:rsid w:val="00B354DC"/>
    <w:rsid w:val="00B92D1B"/>
    <w:rsid w:val="00BA2A4E"/>
    <w:rsid w:val="00BD23CE"/>
    <w:rsid w:val="00BF6127"/>
    <w:rsid w:val="00C07460"/>
    <w:rsid w:val="00C21E69"/>
    <w:rsid w:val="00C401DF"/>
    <w:rsid w:val="00C431C7"/>
    <w:rsid w:val="00C454C7"/>
    <w:rsid w:val="00C72CDE"/>
    <w:rsid w:val="00C95BD0"/>
    <w:rsid w:val="00CA6DCC"/>
    <w:rsid w:val="00CB05CB"/>
    <w:rsid w:val="00CB6664"/>
    <w:rsid w:val="00CE0258"/>
    <w:rsid w:val="00CE7D63"/>
    <w:rsid w:val="00CF2852"/>
    <w:rsid w:val="00D01505"/>
    <w:rsid w:val="00D13E7C"/>
    <w:rsid w:val="00D14FFB"/>
    <w:rsid w:val="00D20E39"/>
    <w:rsid w:val="00D21080"/>
    <w:rsid w:val="00D324E1"/>
    <w:rsid w:val="00D64130"/>
    <w:rsid w:val="00D760DD"/>
    <w:rsid w:val="00DA6676"/>
    <w:rsid w:val="00DB0BF5"/>
    <w:rsid w:val="00DB4F61"/>
    <w:rsid w:val="00DC2D18"/>
    <w:rsid w:val="00DF4943"/>
    <w:rsid w:val="00E13474"/>
    <w:rsid w:val="00E20215"/>
    <w:rsid w:val="00E20C1D"/>
    <w:rsid w:val="00E40897"/>
    <w:rsid w:val="00E72ADC"/>
    <w:rsid w:val="00E84699"/>
    <w:rsid w:val="00EC0410"/>
    <w:rsid w:val="00EC0555"/>
    <w:rsid w:val="00EC1198"/>
    <w:rsid w:val="00ED3379"/>
    <w:rsid w:val="00ED5EC1"/>
    <w:rsid w:val="00EE5364"/>
    <w:rsid w:val="00F04A7D"/>
    <w:rsid w:val="00F20783"/>
    <w:rsid w:val="00F25BEA"/>
    <w:rsid w:val="00F3444A"/>
    <w:rsid w:val="00F363E8"/>
    <w:rsid w:val="00F4008C"/>
    <w:rsid w:val="00F47AF3"/>
    <w:rsid w:val="00F57D5A"/>
    <w:rsid w:val="00F609EE"/>
    <w:rsid w:val="00F63FBC"/>
    <w:rsid w:val="00F65F64"/>
    <w:rsid w:val="00F66DFF"/>
    <w:rsid w:val="00F7749E"/>
    <w:rsid w:val="00F906F3"/>
    <w:rsid w:val="00F9135B"/>
    <w:rsid w:val="00FB4CA3"/>
    <w:rsid w:val="00FE7625"/>
    <w:rsid w:val="00FF7A5F"/>
    <w:rsid w:val="60E43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styleId="12">
    <w:name w:val="Placeholder Text"/>
    <w:basedOn w:val="7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glossaryDocument" Target="glossary/document.xml"/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87189673074F47A384CB9AAA858EC62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6B297D1-C30B-4116-AB7B-05C96001F636}"/>
      </w:docPartPr>
      <w:docPartBody>
        <w:p>
          <w:pPr>
            <w:pStyle w:val="5"/>
          </w:pPr>
          <w:r>
            <w:rPr>
              <w:rStyle w:val="4"/>
            </w:rPr>
            <w:t>选择一项。</w:t>
          </w:r>
        </w:p>
      </w:docPartBody>
    </w:docPart>
    <w:docPart>
      <w:docPartPr>
        <w:name w:val="5D5BB1772B4F4C6AB5D2144BAF155E0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9F8E67C-C6BD-4C44-A7D7-4D44C83ACD35}"/>
      </w:docPartPr>
      <w:docPartBody>
        <w:p>
          <w:pPr>
            <w:pStyle w:val="6"/>
          </w:pPr>
          <w:r>
            <w:rPr>
              <w:rStyle w:val="4"/>
            </w:rPr>
            <w:t>选择一项。</w:t>
          </w:r>
        </w:p>
      </w:docPartBody>
    </w:docPart>
    <w:docPart>
      <w:docPartPr>
        <w:name w:val="42BCFDBE3C1743FBB628E17DDC27DF4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BEDCEF6-C315-4AAC-A831-D1CB40B7D851}"/>
      </w:docPartPr>
      <w:docPartBody>
        <w:p>
          <w:pPr>
            <w:pStyle w:val="7"/>
          </w:pPr>
          <w:r>
            <w:rPr>
              <w:rStyle w:val="4"/>
            </w:rPr>
            <w:t>选择一项。</w:t>
          </w:r>
        </w:p>
      </w:docPartBody>
    </w:docPart>
    <w:docPart>
      <w:docPartPr>
        <w:name w:val="6913AC13A97244D0A8ED600B9DFFF0F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08B5513-8765-4C31-B64C-FC5A869BBFA9}"/>
      </w:docPartPr>
      <w:docPartBody>
        <w:p>
          <w:pPr>
            <w:pStyle w:val="8"/>
          </w:pPr>
          <w:r>
            <w:rPr>
              <w:rStyle w:val="4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doNotDisplayPageBoundaries w:val="1"/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BA9"/>
    <w:rsid w:val="00085812"/>
    <w:rsid w:val="000D6A84"/>
    <w:rsid w:val="00155A8E"/>
    <w:rsid w:val="00262826"/>
    <w:rsid w:val="00433150"/>
    <w:rsid w:val="004E06E7"/>
    <w:rsid w:val="00522AAD"/>
    <w:rsid w:val="00582A70"/>
    <w:rsid w:val="00642A40"/>
    <w:rsid w:val="006D381E"/>
    <w:rsid w:val="006D6C07"/>
    <w:rsid w:val="007014F6"/>
    <w:rsid w:val="007C2EEA"/>
    <w:rsid w:val="008256D6"/>
    <w:rsid w:val="0085544A"/>
    <w:rsid w:val="00873EFE"/>
    <w:rsid w:val="00A61460"/>
    <w:rsid w:val="00AD0406"/>
    <w:rsid w:val="00B3565F"/>
    <w:rsid w:val="00B80EE8"/>
    <w:rsid w:val="00C3493A"/>
    <w:rsid w:val="00CB5638"/>
    <w:rsid w:val="00D801B1"/>
    <w:rsid w:val="00E254CE"/>
    <w:rsid w:val="00E638F5"/>
    <w:rsid w:val="00E67FC9"/>
    <w:rsid w:val="00E86796"/>
    <w:rsid w:val="00FB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  <w:lsdException w:unhideWhenUsed="0" w:uiPriority="99" w:name="Placeholder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uiPriority w:val="99"/>
    <w:rPr>
      <w:color w:val="808080"/>
    </w:rPr>
  </w:style>
  <w:style w:type="paragraph" w:customStyle="1" w:styleId="5">
    <w:name w:val="87189673074F47A384CB9AAA858EC629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6">
    <w:name w:val="5D5BB1772B4F4C6AB5D2144BAF155E0E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7">
    <w:name w:val="42BCFDBE3C1743FBB628E17DDC27DF42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8">
    <w:name w:val="6913AC13A97244D0A8ED600B9DFFF0FE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0A9B60-C646-451A-87CD-54BB96C869B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561</Words>
  <Characters>891</Characters>
  <Lines>7</Lines>
  <Paragraphs>2</Paragraphs>
  <TotalTime>657</TotalTime>
  <ScaleCrop>false</ScaleCrop>
  <LinksUpToDate>false</LinksUpToDate>
  <CharactersWithSpaces>951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2019-11-07T07:57:00Z</dcterms:created>
  <dc:creator>Darren Liu</dc:creator>
  <cp:lastModifiedBy>丶 ZQD</cp:lastModifiedBy>
  <cp:lastPrinted>2019-11-07T07:58:00Z</cp:lastPrinted>
  <dcterms:modified xsi:type="dcterms:W3CDTF">2023-08-31T06:05:01Z</dcterms:modified>
  <cp:revision>115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7988B0DD5D224CF8BDD8141C5D20F6E9_13</vt:lpwstr>
  </property>
</Properties>
</file>